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821D2" w14:textId="1826237C" w:rsidR="00C04ED2" w:rsidRDefault="004D0742" w:rsidP="00C04ED2">
      <w:pPr>
        <w:tabs>
          <w:tab w:val="left" w:pos="7140"/>
        </w:tabs>
        <w:rPr>
          <w:lang w:val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 wp14:anchorId="1B4437A8" wp14:editId="2317FAFB">
            <wp:simplePos x="0" y="0"/>
            <wp:positionH relativeFrom="column">
              <wp:posOffset>2171700</wp:posOffset>
            </wp:positionH>
            <wp:positionV relativeFrom="paragraph">
              <wp:posOffset>-114300</wp:posOffset>
            </wp:positionV>
            <wp:extent cx="1252855" cy="1080135"/>
            <wp:effectExtent l="19050" t="0" r="4445" b="0"/>
            <wp:wrapTopAndBottom/>
            <wp:docPr id="2" name="Рисунок 7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2855" cy="1080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5663640" w14:textId="77777777" w:rsidR="00C04ED2" w:rsidRDefault="00C04ED2" w:rsidP="00C04ED2">
      <w:pPr>
        <w:tabs>
          <w:tab w:val="left" w:pos="7140"/>
        </w:tabs>
        <w:rPr>
          <w:lang w:val="en-US"/>
        </w:rPr>
      </w:pPr>
    </w:p>
    <w:p w14:paraId="6C398BED" w14:textId="77777777" w:rsidR="00C04ED2" w:rsidRPr="00C04ED2" w:rsidRDefault="00C04ED2" w:rsidP="00C04ED2">
      <w:pPr>
        <w:tabs>
          <w:tab w:val="left" w:pos="7140"/>
        </w:tabs>
      </w:pPr>
    </w:p>
    <w:p w14:paraId="76B9E121" w14:textId="77777777" w:rsidR="00A45BD8" w:rsidRPr="00C86229" w:rsidRDefault="00A45BD8" w:rsidP="0095235F">
      <w:pPr>
        <w:autoSpaceDE w:val="0"/>
        <w:autoSpaceDN w:val="0"/>
        <w:adjustRightInd w:val="0"/>
        <w:jc w:val="both"/>
        <w:rPr>
          <w:b/>
          <w:bCs/>
          <w:sz w:val="28"/>
          <w:szCs w:val="28"/>
          <w:u w:val="single"/>
        </w:rPr>
      </w:pPr>
      <w:r w:rsidRPr="00C86229">
        <w:rPr>
          <w:b/>
          <w:sz w:val="28"/>
          <w:szCs w:val="28"/>
          <w:u w:val="single"/>
        </w:rPr>
        <w:t xml:space="preserve">Данни и доказателства за определяне на допустимите размери на технологичните разходи на топлоенергия при преноса на топлинна енергия съгласно </w:t>
      </w:r>
      <w:r w:rsidRPr="00C86229">
        <w:rPr>
          <w:b/>
          <w:bCs/>
          <w:sz w:val="28"/>
          <w:szCs w:val="28"/>
          <w:u w:val="single"/>
        </w:rPr>
        <w:t>Методика за определяне на допустимите размери на технологичните разходи на топлинна енергия при пренос на топлинна енергия</w:t>
      </w:r>
    </w:p>
    <w:p w14:paraId="53FEADB1" w14:textId="77777777" w:rsidR="00A45BD8" w:rsidRPr="00483387" w:rsidRDefault="00A45BD8" w:rsidP="00A45BD8">
      <w:pPr>
        <w:autoSpaceDE w:val="0"/>
        <w:autoSpaceDN w:val="0"/>
        <w:adjustRightInd w:val="0"/>
        <w:jc w:val="center"/>
        <w:rPr>
          <w:bCs/>
        </w:rPr>
      </w:pPr>
    </w:p>
    <w:p w14:paraId="6C5A3F22" w14:textId="77777777" w:rsidR="00A45BD8" w:rsidRPr="00483387" w:rsidRDefault="00A45BD8" w:rsidP="00A45BD8">
      <w:pPr>
        <w:autoSpaceDE w:val="0"/>
        <w:autoSpaceDN w:val="0"/>
        <w:adjustRightInd w:val="0"/>
        <w:jc w:val="both"/>
        <w:rPr>
          <w:bCs/>
        </w:rPr>
      </w:pPr>
    </w:p>
    <w:p w14:paraId="5D34E167" w14:textId="77777777" w:rsidR="00A45BD8" w:rsidRPr="00D310F4" w:rsidRDefault="00A45BD8" w:rsidP="0095235F">
      <w:pPr>
        <w:autoSpaceDE w:val="0"/>
        <w:autoSpaceDN w:val="0"/>
        <w:adjustRightInd w:val="0"/>
        <w:spacing w:line="360" w:lineRule="auto"/>
        <w:ind w:firstLine="708"/>
        <w:jc w:val="both"/>
      </w:pPr>
      <w:r>
        <w:t>В т</w:t>
      </w:r>
      <w:r w:rsidRPr="00D310F4">
        <w:t xml:space="preserve">ехнологичните разходи при преноса на топлинна енергия се включват технологични разходи в абонатните станции, технологични разходи от излъчване от тръбопроводите и от </w:t>
      </w:r>
      <w:r>
        <w:t>изтичане</w:t>
      </w:r>
      <w:r w:rsidRPr="00D310F4">
        <w:t xml:space="preserve"> на топлоносител.</w:t>
      </w:r>
    </w:p>
    <w:p w14:paraId="50B8158B" w14:textId="77777777" w:rsidR="00A45BD8" w:rsidRPr="00D310F4" w:rsidRDefault="00A45BD8" w:rsidP="0095235F">
      <w:pPr>
        <w:spacing w:line="360" w:lineRule="auto"/>
        <w:ind w:firstLine="708"/>
        <w:jc w:val="both"/>
      </w:pPr>
      <w:r w:rsidRPr="00D310F4">
        <w:t xml:space="preserve">Технологичните разходи в абонатните станции се определят чрез утвърдена методика, като за всеки тип и размер на инсталираните топлообменници са определени коефициенти, участващи във формула за изчисление на конкретните стойности на технологични разходи. Ежемесечно в зависимост от температурите на топлоносителя, околната температура, и съответния коефициент съгласно методиката, за периода се изчисляват конкретните количества. </w:t>
      </w:r>
    </w:p>
    <w:p w14:paraId="411F4944" w14:textId="77777777" w:rsidR="00A45BD8" w:rsidRPr="00D310F4" w:rsidRDefault="00A45BD8" w:rsidP="0095235F">
      <w:pPr>
        <w:spacing w:line="360" w:lineRule="auto"/>
        <w:ind w:firstLine="708"/>
        <w:jc w:val="both"/>
      </w:pPr>
      <w:r w:rsidRPr="00D310F4">
        <w:t>Технологичните разходи от топлоносител произтичат от физическото остаряване и износване на тръбопроводите. Ежегодно „Топл</w:t>
      </w:r>
      <w:r w:rsidR="003626DE">
        <w:t xml:space="preserve">офикация </w:t>
      </w:r>
      <w:proofErr w:type="spellStart"/>
      <w:r w:rsidR="003626DE">
        <w:t>Русе”</w:t>
      </w:r>
      <w:r w:rsidRPr="00D310F4">
        <w:t>АД</w:t>
      </w:r>
      <w:proofErr w:type="spellEnd"/>
      <w:r w:rsidRPr="00D310F4">
        <w:t xml:space="preserve"> извършва ремонтни дейности за ограничаване на тези разходи. Размерът </w:t>
      </w:r>
      <w:r>
        <w:t>им</w:t>
      </w:r>
      <w:r w:rsidRPr="00D310F4">
        <w:t xml:space="preserve"> се определя чрез средство за търговско измерване – топломер за допълваща вода, който преминава периодични метрологични проверки.</w:t>
      </w:r>
    </w:p>
    <w:p w14:paraId="684A9263" w14:textId="77777777" w:rsidR="00A45BD8" w:rsidRPr="00D310F4" w:rsidRDefault="00A45BD8" w:rsidP="0095235F">
      <w:pPr>
        <w:spacing w:line="360" w:lineRule="auto"/>
        <w:ind w:firstLine="708"/>
        <w:jc w:val="both"/>
      </w:pPr>
      <w:r w:rsidRPr="00D310F4">
        <w:t>Технологичните разходи от излъчване зависят от редица фактори, в т.ч.:</w:t>
      </w:r>
    </w:p>
    <w:p w14:paraId="0FDED442" w14:textId="77777777" w:rsidR="00A45BD8" w:rsidRPr="00D310F4" w:rsidRDefault="00A45BD8" w:rsidP="0095235F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310F4">
        <w:rPr>
          <w:rFonts w:ascii="Times New Roman" w:hAnsi="Times New Roman"/>
          <w:sz w:val="24"/>
          <w:szCs w:val="24"/>
        </w:rPr>
        <w:t xml:space="preserve">Материалните характеристики на топлопреносната мрежа - дължина, диаметри на топлопроводите, тип на </w:t>
      </w:r>
      <w:proofErr w:type="spellStart"/>
      <w:r w:rsidRPr="00D310F4">
        <w:rPr>
          <w:rFonts w:ascii="Times New Roman" w:hAnsi="Times New Roman"/>
          <w:sz w:val="24"/>
          <w:szCs w:val="24"/>
        </w:rPr>
        <w:t>конструккцията</w:t>
      </w:r>
      <w:proofErr w:type="spellEnd"/>
      <w:r w:rsidRPr="00D310F4">
        <w:rPr>
          <w:rFonts w:ascii="Times New Roman" w:hAnsi="Times New Roman"/>
          <w:sz w:val="24"/>
          <w:szCs w:val="24"/>
        </w:rPr>
        <w:t xml:space="preserve">, начин на полагане на тръбопроводите (надземни, подземни, </w:t>
      </w:r>
      <w:proofErr w:type="spellStart"/>
      <w:r w:rsidRPr="00D310F4">
        <w:rPr>
          <w:rFonts w:ascii="Times New Roman" w:hAnsi="Times New Roman"/>
          <w:sz w:val="24"/>
          <w:szCs w:val="24"/>
        </w:rPr>
        <w:t>безканални</w:t>
      </w:r>
      <w:proofErr w:type="spellEnd"/>
      <w:r w:rsidRPr="00D310F4">
        <w:rPr>
          <w:rFonts w:ascii="Times New Roman" w:hAnsi="Times New Roman"/>
          <w:sz w:val="24"/>
          <w:szCs w:val="24"/>
        </w:rPr>
        <w:t>), тип на изолацията.</w:t>
      </w:r>
    </w:p>
    <w:p w14:paraId="728197DA" w14:textId="77777777" w:rsidR="00A45BD8" w:rsidRPr="00D310F4" w:rsidRDefault="00A45BD8" w:rsidP="0095235F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310F4">
        <w:rPr>
          <w:rFonts w:ascii="Times New Roman" w:hAnsi="Times New Roman"/>
          <w:sz w:val="24"/>
          <w:szCs w:val="24"/>
        </w:rPr>
        <w:t>Продължителност на отоплителния период и степен на натоварване на мрежата;</w:t>
      </w:r>
    </w:p>
    <w:p w14:paraId="70AB8904" w14:textId="77777777" w:rsidR="00A45BD8" w:rsidRPr="00D310F4" w:rsidRDefault="00A45BD8" w:rsidP="0095235F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310F4">
        <w:rPr>
          <w:rFonts w:ascii="Times New Roman" w:hAnsi="Times New Roman"/>
          <w:sz w:val="24"/>
          <w:szCs w:val="24"/>
        </w:rPr>
        <w:t>Условия на околната среда – температура на външния въздух и на почвата, температурни девиации, скорост на вятъра, хидроложки условия.</w:t>
      </w:r>
    </w:p>
    <w:p w14:paraId="7FB46459" w14:textId="77777777" w:rsidR="00A45BD8" w:rsidRDefault="00A45BD8" w:rsidP="0095235F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10F4">
        <w:rPr>
          <w:rFonts w:ascii="Times New Roman" w:hAnsi="Times New Roman"/>
          <w:sz w:val="24"/>
          <w:szCs w:val="24"/>
        </w:rPr>
        <w:lastRenderedPageBreak/>
        <w:t>За точното определяне на технологичните разходи от излъчване се използват данни от измервателни средства (топломери) на изхода на централата и при клиентите. На измервателните средства се правят метрологични проверки.</w:t>
      </w:r>
    </w:p>
    <w:p w14:paraId="6897366A" w14:textId="02FD4B63" w:rsidR="00A45BD8" w:rsidRDefault="00A45BD8" w:rsidP="0095235F">
      <w:pPr>
        <w:spacing w:line="360" w:lineRule="auto"/>
        <w:ind w:firstLine="708"/>
        <w:jc w:val="both"/>
        <w:rPr>
          <w:lang w:val="en-US"/>
        </w:rPr>
      </w:pPr>
      <w:r w:rsidRPr="00D310F4">
        <w:t>За 20</w:t>
      </w:r>
      <w:r w:rsidR="006B5468">
        <w:rPr>
          <w:lang w:val="en-US"/>
        </w:rPr>
        <w:t>2</w:t>
      </w:r>
      <w:r w:rsidR="003950A7">
        <w:rPr>
          <w:lang w:val="en-US"/>
        </w:rPr>
        <w:t>4</w:t>
      </w:r>
      <w:r w:rsidRPr="00D310F4">
        <w:t xml:space="preserve"> г</w:t>
      </w:r>
      <w:r>
        <w:rPr>
          <w:lang w:val="en-US"/>
        </w:rPr>
        <w:t>.</w:t>
      </w:r>
      <w:r w:rsidRPr="00D310F4">
        <w:t xml:space="preserve"> технологичните разходи при преноса на топлинна енергия с топлоносител гореща вода са </w:t>
      </w:r>
      <w:r w:rsidR="00FA508C">
        <w:rPr>
          <w:lang w:val="en-US"/>
        </w:rPr>
        <w:t>xxx%</w:t>
      </w:r>
      <w:r>
        <w:t xml:space="preserve"> от отпуснатата топлинна енергия. По групи технологични разходи са представени по-долу. </w:t>
      </w:r>
    </w:p>
    <w:p w14:paraId="0C0F6E0E" w14:textId="3634537E" w:rsidR="00A45BD8" w:rsidRDefault="00A45BD8" w:rsidP="0095235F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C2E62">
        <w:rPr>
          <w:rFonts w:ascii="Times New Roman" w:hAnsi="Times New Roman"/>
          <w:sz w:val="24"/>
          <w:szCs w:val="24"/>
        </w:rPr>
        <w:t xml:space="preserve">Технологични разходи в абонатните станции: </w:t>
      </w:r>
      <w:r w:rsidR="00FA508C">
        <w:rPr>
          <w:rFonts w:ascii="Times New Roman" w:hAnsi="Times New Roman"/>
          <w:color w:val="000000"/>
          <w:sz w:val="24"/>
          <w:szCs w:val="24"/>
          <w:lang w:val="en-US"/>
        </w:rPr>
        <w:t>xxx</w:t>
      </w:r>
      <w:r w:rsidRPr="000C2E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E62">
        <w:rPr>
          <w:rFonts w:ascii="Times New Roman" w:hAnsi="Times New Roman"/>
          <w:sz w:val="24"/>
          <w:szCs w:val="24"/>
        </w:rPr>
        <w:t>MWh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0C2E62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46FDD7FE" w14:textId="7209323E" w:rsidR="00A45BD8" w:rsidRDefault="00A45BD8" w:rsidP="0095235F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C2E62">
        <w:rPr>
          <w:rFonts w:ascii="Times New Roman" w:hAnsi="Times New Roman"/>
          <w:sz w:val="24"/>
          <w:szCs w:val="24"/>
        </w:rPr>
        <w:t xml:space="preserve">Технологични разходи от изтичане на топлоносител </w:t>
      </w:r>
      <w:r>
        <w:rPr>
          <w:rFonts w:ascii="Times New Roman" w:hAnsi="Times New Roman"/>
          <w:color w:val="FF0000"/>
          <w:sz w:val="24"/>
          <w:szCs w:val="24"/>
          <w:lang w:val="en-US"/>
        </w:rPr>
        <w:t xml:space="preserve"> </w:t>
      </w:r>
      <w:r w:rsidR="00FA508C">
        <w:rPr>
          <w:rFonts w:ascii="Times New Roman" w:hAnsi="Times New Roman"/>
          <w:color w:val="000000"/>
          <w:sz w:val="24"/>
          <w:szCs w:val="24"/>
          <w:lang w:val="en-US"/>
        </w:rPr>
        <w:t>xxx</w:t>
      </w:r>
      <w:r w:rsidRPr="000C2E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E62">
        <w:rPr>
          <w:rFonts w:ascii="Times New Roman" w:hAnsi="Times New Roman"/>
          <w:sz w:val="24"/>
          <w:szCs w:val="24"/>
        </w:rPr>
        <w:t>МWh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1353FB00" w14:textId="0BCE6B78" w:rsidR="00A45BD8" w:rsidRDefault="00A45BD8" w:rsidP="0095235F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0C2E62">
        <w:rPr>
          <w:rFonts w:ascii="Times New Roman" w:hAnsi="Times New Roman"/>
          <w:sz w:val="24"/>
          <w:szCs w:val="24"/>
        </w:rPr>
        <w:t xml:space="preserve">ехнологични разходи от излъчване от </w:t>
      </w:r>
      <w:r w:rsidR="00FA508C">
        <w:rPr>
          <w:rFonts w:ascii="Times New Roman" w:hAnsi="Times New Roman"/>
          <w:color w:val="000000"/>
          <w:sz w:val="24"/>
          <w:szCs w:val="24"/>
          <w:lang w:val="en-US"/>
        </w:rPr>
        <w:t>xxx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E62">
        <w:rPr>
          <w:rFonts w:ascii="Times New Roman" w:hAnsi="Times New Roman"/>
          <w:sz w:val="24"/>
          <w:szCs w:val="24"/>
        </w:rPr>
        <w:t>МWh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17D0ECAB" w14:textId="77777777" w:rsidR="00A45BD8" w:rsidRPr="000C2E62" w:rsidRDefault="00A45BD8" w:rsidP="0095235F">
      <w:pPr>
        <w:pStyle w:val="ListParagraph"/>
        <w:spacing w:after="0" w:line="360" w:lineRule="auto"/>
        <w:ind w:left="0" w:firstLine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новия ценови период предвиждаме запазване на </w:t>
      </w:r>
      <w:r w:rsidRPr="00D310F4">
        <w:rPr>
          <w:rFonts w:ascii="Times New Roman" w:hAnsi="Times New Roman"/>
          <w:sz w:val="24"/>
          <w:szCs w:val="24"/>
        </w:rPr>
        <w:t>технологичните разходи при преноса на топлинна енергия</w:t>
      </w:r>
      <w:r>
        <w:rPr>
          <w:rFonts w:ascii="Times New Roman" w:hAnsi="Times New Roman"/>
          <w:sz w:val="24"/>
          <w:szCs w:val="24"/>
        </w:rPr>
        <w:t xml:space="preserve"> в процентно изражение. </w:t>
      </w:r>
    </w:p>
    <w:p w14:paraId="45142267" w14:textId="77777777" w:rsidR="00A45BD8" w:rsidRDefault="00A45BD8" w:rsidP="0095235F">
      <w:pPr>
        <w:spacing w:line="360" w:lineRule="auto"/>
        <w:jc w:val="both"/>
      </w:pPr>
    </w:p>
    <w:p w14:paraId="3078B1CB" w14:textId="77777777" w:rsidR="00A45BD8" w:rsidRDefault="00A45BD8" w:rsidP="0095235F">
      <w:pPr>
        <w:pStyle w:val="ListParagraph"/>
        <w:spacing w:line="360" w:lineRule="auto"/>
        <w:ind w:left="0" w:firstLine="1068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21499390" w14:textId="77777777" w:rsidR="006D6B68" w:rsidRDefault="006D6B68" w:rsidP="00A45BD8">
      <w:pPr>
        <w:pStyle w:val="ListParagraph"/>
        <w:ind w:left="0" w:firstLine="1068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1EAEB47C" w14:textId="77777777" w:rsidR="006D6B68" w:rsidRPr="006D6B68" w:rsidRDefault="006D6B68" w:rsidP="00A45BD8">
      <w:pPr>
        <w:pStyle w:val="ListParagraph"/>
        <w:ind w:left="0" w:firstLine="1068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2F4EC33A" w14:textId="77777777" w:rsidR="00A45BD8" w:rsidRDefault="00A45BD8" w:rsidP="00A45BD8">
      <w:pPr>
        <w:autoSpaceDE w:val="0"/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  <w:t>Изп. Директор: .....................</w:t>
      </w:r>
    </w:p>
    <w:p w14:paraId="7BA45B2A" w14:textId="77777777" w:rsidR="00A45BD8" w:rsidRPr="00483387" w:rsidRDefault="00A45BD8" w:rsidP="00A45BD8">
      <w:pPr>
        <w:autoSpaceDE w:val="0"/>
        <w:autoSpaceDN w:val="0"/>
        <w:adjustRightInd w:val="0"/>
        <w:jc w:val="both"/>
      </w:pPr>
      <w:r>
        <w:tab/>
      </w:r>
      <w:r>
        <w:tab/>
      </w:r>
      <w:r w:rsidR="00994676">
        <w:tab/>
      </w:r>
      <w:r w:rsidR="00994676">
        <w:tab/>
      </w:r>
      <w:r w:rsidR="00994676">
        <w:tab/>
      </w:r>
      <w:r w:rsidR="00994676">
        <w:tab/>
      </w:r>
      <w:r w:rsidR="00994676">
        <w:tab/>
      </w:r>
      <w:r>
        <w:t xml:space="preserve">  /</w:t>
      </w:r>
      <w:r w:rsidR="00994676">
        <w:rPr>
          <w:lang w:val="en-US"/>
        </w:rPr>
        <w:t xml:space="preserve"> </w:t>
      </w:r>
      <w:r>
        <w:t>С. Желев</w:t>
      </w:r>
      <w:r w:rsidR="00994676">
        <w:rPr>
          <w:lang w:val="en-US"/>
        </w:rPr>
        <w:t xml:space="preserve"> </w:t>
      </w:r>
      <w:r>
        <w:t>/</w:t>
      </w:r>
    </w:p>
    <w:p w14:paraId="6B4A44F4" w14:textId="77777777" w:rsidR="00C04ED2" w:rsidRDefault="00C04ED2" w:rsidP="00C04ED2">
      <w:pPr>
        <w:tabs>
          <w:tab w:val="left" w:pos="7140"/>
        </w:tabs>
        <w:rPr>
          <w:lang w:val="en-US"/>
        </w:rPr>
      </w:pPr>
    </w:p>
    <w:sectPr w:rsidR="00C04ED2" w:rsidSect="00A45BD8">
      <w:pgSz w:w="11906" w:h="16838" w:code="9"/>
      <w:pgMar w:top="1418" w:right="1418" w:bottom="1418" w:left="1418" w:header="709" w:footer="709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30AC8"/>
    <w:multiLevelType w:val="hybridMultilevel"/>
    <w:tmpl w:val="63A66162"/>
    <w:lvl w:ilvl="0" w:tplc="0402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DBA579D"/>
    <w:multiLevelType w:val="hybridMultilevel"/>
    <w:tmpl w:val="23608666"/>
    <w:lvl w:ilvl="0" w:tplc="040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9810E8"/>
    <w:multiLevelType w:val="multilevel"/>
    <w:tmpl w:val="7E421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3" w15:restartNumberingAfterBreak="0">
    <w:nsid w:val="445816D6"/>
    <w:multiLevelType w:val="hybridMultilevel"/>
    <w:tmpl w:val="6A584042"/>
    <w:lvl w:ilvl="0" w:tplc="5EC29834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E5735A4"/>
    <w:multiLevelType w:val="hybridMultilevel"/>
    <w:tmpl w:val="C20020CC"/>
    <w:lvl w:ilvl="0" w:tplc="0402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0E05D85"/>
    <w:multiLevelType w:val="hybridMultilevel"/>
    <w:tmpl w:val="B5C01D2C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1754D2C"/>
    <w:multiLevelType w:val="hybridMultilevel"/>
    <w:tmpl w:val="6DE08430"/>
    <w:lvl w:ilvl="0" w:tplc="F6C6BE3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8DE024C"/>
    <w:multiLevelType w:val="hybridMultilevel"/>
    <w:tmpl w:val="3C76E170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2F34FBA"/>
    <w:multiLevelType w:val="hybridMultilevel"/>
    <w:tmpl w:val="A866F914"/>
    <w:lvl w:ilvl="0" w:tplc="0402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969956">
    <w:abstractNumId w:val="2"/>
  </w:num>
  <w:num w:numId="2" w16cid:durableId="168831644">
    <w:abstractNumId w:val="6"/>
  </w:num>
  <w:num w:numId="3" w16cid:durableId="1375615232">
    <w:abstractNumId w:val="5"/>
  </w:num>
  <w:num w:numId="4" w16cid:durableId="139154857">
    <w:abstractNumId w:val="7"/>
  </w:num>
  <w:num w:numId="5" w16cid:durableId="1078017541">
    <w:abstractNumId w:val="4"/>
  </w:num>
  <w:num w:numId="6" w16cid:durableId="1951010436">
    <w:abstractNumId w:val="0"/>
  </w:num>
  <w:num w:numId="7" w16cid:durableId="1518108638">
    <w:abstractNumId w:val="8"/>
  </w:num>
  <w:num w:numId="8" w16cid:durableId="554631994">
    <w:abstractNumId w:val="1"/>
  </w:num>
  <w:num w:numId="9" w16cid:durableId="13145978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4ED2"/>
    <w:rsid w:val="000E64DA"/>
    <w:rsid w:val="001D473C"/>
    <w:rsid w:val="002030CE"/>
    <w:rsid w:val="002309E0"/>
    <w:rsid w:val="00250225"/>
    <w:rsid w:val="0025170C"/>
    <w:rsid w:val="00267F84"/>
    <w:rsid w:val="002E6B4B"/>
    <w:rsid w:val="00322078"/>
    <w:rsid w:val="003626DE"/>
    <w:rsid w:val="003950A7"/>
    <w:rsid w:val="004D0742"/>
    <w:rsid w:val="0052109C"/>
    <w:rsid w:val="00526A89"/>
    <w:rsid w:val="00560EC0"/>
    <w:rsid w:val="00583E3C"/>
    <w:rsid w:val="005B7B3A"/>
    <w:rsid w:val="00642E23"/>
    <w:rsid w:val="00683F75"/>
    <w:rsid w:val="006B5468"/>
    <w:rsid w:val="006D6B68"/>
    <w:rsid w:val="00757568"/>
    <w:rsid w:val="008143C6"/>
    <w:rsid w:val="008B2BCC"/>
    <w:rsid w:val="008F2505"/>
    <w:rsid w:val="009318DD"/>
    <w:rsid w:val="0095235F"/>
    <w:rsid w:val="00994676"/>
    <w:rsid w:val="009C2E5B"/>
    <w:rsid w:val="009D4D43"/>
    <w:rsid w:val="009E06BD"/>
    <w:rsid w:val="00A45BD8"/>
    <w:rsid w:val="00A46A4A"/>
    <w:rsid w:val="00A627DB"/>
    <w:rsid w:val="00A97E42"/>
    <w:rsid w:val="00B326A8"/>
    <w:rsid w:val="00BE5A3C"/>
    <w:rsid w:val="00C03DEA"/>
    <w:rsid w:val="00C04ED2"/>
    <w:rsid w:val="00C63123"/>
    <w:rsid w:val="00C67D37"/>
    <w:rsid w:val="00CB1AA6"/>
    <w:rsid w:val="00D02B0D"/>
    <w:rsid w:val="00D1505E"/>
    <w:rsid w:val="00D44234"/>
    <w:rsid w:val="00E17176"/>
    <w:rsid w:val="00E77E42"/>
    <w:rsid w:val="00EB3196"/>
    <w:rsid w:val="00EC6D73"/>
    <w:rsid w:val="00EF46F4"/>
    <w:rsid w:val="00FA508C"/>
    <w:rsid w:val="00FD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7BAA4E"/>
  <w15:docId w15:val="{70473F6D-DACC-48A6-85DD-850576565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27DB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5BD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Toplofikatsia Ruse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uzunovva</dc:creator>
  <cp:lastModifiedBy>Marieta Novakova</cp:lastModifiedBy>
  <cp:revision>11</cp:revision>
  <cp:lastPrinted>2015-01-24T09:20:00Z</cp:lastPrinted>
  <dcterms:created xsi:type="dcterms:W3CDTF">2021-03-27T08:39:00Z</dcterms:created>
  <dcterms:modified xsi:type="dcterms:W3CDTF">2025-03-31T06:41:00Z</dcterms:modified>
</cp:coreProperties>
</file>